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F436B6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>5B0</w:t>
            </w:r>
            <w:r w:rsidR="00F436B6" w:rsidRPr="00F436B6">
              <w:rPr>
                <w:b/>
                <w:lang w:val="kk-KZ"/>
              </w:rPr>
              <w:t>203</w:t>
            </w:r>
            <w:r w:rsidRPr="0061674D">
              <w:rPr>
                <w:b/>
                <w:lang w:val="kk-KZ"/>
              </w:rPr>
              <w:t xml:space="preserve">00 – </w:t>
            </w:r>
            <w:r w:rsidR="00F436B6">
              <w:rPr>
                <w:b/>
                <w:lang w:val="kk-KZ"/>
              </w:rPr>
              <w:t>Тарих</w:t>
            </w:r>
            <w:r>
              <w:rPr>
                <w:b/>
                <w:lang w:val="kk-KZ"/>
              </w:rPr>
              <w:t>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F436B6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Muz 3424 </w:t>
            </w:r>
            <w:r w:rsidR="0061674D">
              <w:rPr>
                <w:b/>
                <w:sz w:val="22"/>
                <w:szCs w:val="22"/>
                <w:lang w:val="kk-KZ"/>
              </w:rPr>
              <w:t>М</w:t>
            </w:r>
            <w:r>
              <w:rPr>
                <w:b/>
                <w:sz w:val="22"/>
                <w:szCs w:val="22"/>
                <w:lang w:val="kk-KZ"/>
              </w:rPr>
              <w:t>узей</w:t>
            </w:r>
            <w:r w:rsidR="0061674D">
              <w:rPr>
                <w:b/>
                <w:sz w:val="22"/>
                <w:szCs w:val="22"/>
                <w:lang w:val="kk-KZ"/>
              </w:rPr>
              <w:t>тану</w:t>
            </w:r>
          </w:p>
          <w:p w:rsidR="00F65839" w:rsidRPr="00615D19" w:rsidRDefault="00F436B6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436B6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Muz 3424</w:t>
            </w:r>
          </w:p>
        </w:tc>
        <w:tc>
          <w:tcPr>
            <w:tcW w:w="1842" w:type="dxa"/>
          </w:tcPr>
          <w:p w:rsidR="00F65839" w:rsidRPr="00F436B6" w:rsidRDefault="00F436B6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36B6">
              <w:rPr>
                <w:b/>
                <w:szCs w:val="22"/>
                <w:lang w:val="kk-KZ"/>
              </w:rPr>
              <w:t xml:space="preserve">Музейтану 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1B5486" w:rsidRDefault="001B548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81" w:type="dxa"/>
          </w:tcPr>
          <w:p w:rsidR="00F65839" w:rsidRPr="0047145F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F436B6" w:rsidRDefault="001B548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22" w:type="dxa"/>
          </w:tcPr>
          <w:p w:rsidR="00F65839" w:rsidRPr="00F436B6" w:rsidRDefault="001B548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F65839" w:rsidRPr="00F436B6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F65839" w:rsidRPr="00FE18F4" w:rsidRDefault="00F65839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AD2317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1B5486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533ECE" w:rsidRDefault="00533ECE" w:rsidP="00B024CD">
            <w:pPr>
              <w:pStyle w:val="Standard"/>
              <w:jc w:val="both"/>
              <w:rPr>
                <w:lang w:val="kk-KZ"/>
              </w:rPr>
            </w:pPr>
            <w:r w:rsidRPr="00533ECE">
              <w:rPr>
                <w:lang w:val="kk-KZ"/>
              </w:rPr>
              <w:t xml:space="preserve">Пәннің мақсаты – </w:t>
            </w:r>
            <w:r w:rsidR="00696618">
              <w:rPr>
                <w:rFonts w:cs="Times New Roman"/>
                <w:lang w:val="kk-KZ"/>
              </w:rPr>
              <w:t>студенттерге жалпы курста өтетін мәселелермен таныстырып, музейлердің еркешеліктері мен ұқсастықтары жайында қосымша бағдарламалар беру. Музейлердің қалыптасу тарихын, ерекшеліктерін жан-жақты ашу</w:t>
            </w:r>
            <w:r w:rsidR="00696618">
              <w:rPr>
                <w:rFonts w:cs="Times New Roman"/>
                <w:b/>
                <w:bCs/>
                <w:lang w:val="kk-KZ"/>
              </w:rPr>
              <w:t xml:space="preserve">. </w:t>
            </w:r>
            <w:r w:rsidR="00696618">
              <w:rPr>
                <w:rFonts w:cs="Times New Roman"/>
                <w:lang w:val="kk-KZ"/>
              </w:rPr>
              <w:t>Олардың музей ғылымы үшін маңыздылығын көрсету.</w:t>
            </w:r>
            <w:r w:rsidR="00B024CD">
              <w:rPr>
                <w:rFonts w:cs="Times New Roman"/>
                <w:lang w:val="kk-KZ"/>
              </w:rPr>
              <w:t xml:space="preserve"> </w:t>
            </w:r>
            <w:r>
              <w:rPr>
                <w:rFonts w:eastAsiaTheme="minorHAnsi"/>
                <w:szCs w:val="28"/>
                <w:lang w:val="kk-KZ"/>
              </w:rPr>
              <w:t xml:space="preserve">Осыған байланысты төмендегідей міндеттер қояды: </w:t>
            </w:r>
            <w:r>
              <w:rPr>
                <w:lang w:val="kk-KZ"/>
              </w:rPr>
              <w:t>с</w:t>
            </w:r>
            <w:r w:rsidRPr="0063034C">
              <w:rPr>
                <w:lang w:val="kk-KZ"/>
              </w:rPr>
              <w:t>туденттерді музей ескерткіштерінің әртүрлі түр</w:t>
            </w:r>
            <w:r>
              <w:rPr>
                <w:lang w:val="kk-KZ"/>
              </w:rPr>
              <w:t>лерімен жұмыс әдістеріне үйрету;</w:t>
            </w:r>
            <w:r w:rsidRPr="0063034C">
              <w:rPr>
                <w:lang w:val="kk-KZ"/>
              </w:rPr>
              <w:t xml:space="preserve"> м</w:t>
            </w:r>
            <w:r>
              <w:rPr>
                <w:lang w:val="kk-KZ"/>
              </w:rPr>
              <w:t>узей ісінің тарихымен таныстыру; о</w:t>
            </w:r>
            <w:r w:rsidRPr="0063034C">
              <w:rPr>
                <w:lang w:val="kk-KZ"/>
              </w:rPr>
              <w:t>лардың бойында музейдегі зерттеу  жұмыстарының негізгі бағыттар</w:t>
            </w:r>
            <w:r>
              <w:rPr>
                <w:lang w:val="kk-KZ"/>
              </w:rPr>
              <w:t xml:space="preserve">ы туралы ұғымды қалыптастыру; </w:t>
            </w:r>
            <w:r w:rsidRPr="0063034C">
              <w:rPr>
                <w:lang w:val="kk-KZ"/>
              </w:rPr>
              <w:t>музейлердегі зерттеу әдістерін игеру</w:t>
            </w:r>
            <w:r>
              <w:rPr>
                <w:lang w:val="kk-KZ"/>
              </w:rPr>
              <w:t>. Пәннің оқылуы төмендегідей нәтижелерді көрсетеді:</w:t>
            </w:r>
          </w:p>
          <w:p w:rsid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ісінің тарихы және қызметінің негізгі бағыттарымен 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таныса алады;</w:t>
            </w:r>
          </w:p>
          <w:p w:rsidR="00533ECE" w:rsidRP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Басқа ғылыми салалардың да әдістерін пайдалана отырып, жан-жақты терең ғылыми зерттеу жүргізуге үйре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неді;</w:t>
            </w:r>
          </w:p>
          <w:p w:rsidR="00533ECE" w:rsidRPr="00696618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білім мен методологиялық 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зерттеулерді қолдана отырып,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 мәселеге қатысты талдау жасау қабілетін қалыптастыр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ады;</w:t>
            </w:r>
          </w:p>
          <w:p w:rsidR="00615D19" w:rsidRPr="00B024CD" w:rsidRDefault="00B024CD" w:rsidP="006A396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lang w:val="kk-KZ"/>
              </w:rPr>
            </w:pPr>
            <w:r w:rsidRPr="00B024CD">
              <w:rPr>
                <w:rFonts w:ascii="Times New Roman" w:hAnsi="Times New Roman" w:cs="Times New Roman"/>
                <w:sz w:val="24"/>
                <w:lang w:val="kk-KZ"/>
              </w:rPr>
              <w:t>Музейтану төңірегіндегі ғылыми зерттеулердің тарихнамасымен танысып, оларды тәжірибе жүзінде түрлі зерттеулерде жүзеге асыруға дағдыланады.</w:t>
            </w:r>
          </w:p>
        </w:tc>
      </w:tr>
      <w:tr w:rsidR="00EA494C" w:rsidRPr="00175A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F436B6" w:rsidRDefault="00F436B6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F436B6">
              <w:rPr>
                <w:szCs w:val="22"/>
                <w:lang w:val="kk-KZ"/>
              </w:rPr>
              <w:t>Қазақстан тарихы, Ежелгі дүние тарихы, Археология, Этнология</w:t>
            </w:r>
          </w:p>
        </w:tc>
      </w:tr>
      <w:tr w:rsidR="00EA494C" w:rsidRPr="002F495A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 w:rsidRPr="00F436B6">
              <w:t>Юренева Т.Ю. Музееведение. – Учебник для высшей школы. – М. 200</w:t>
            </w:r>
            <w:r w:rsidRPr="00F436B6">
              <w:rPr>
                <w:lang w:val="kk-KZ"/>
              </w:rPr>
              <w:t>6</w:t>
            </w:r>
            <w:r w:rsidRPr="00F436B6">
              <w:t>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музееведение. Отв. ред. Э.А. </w:t>
            </w: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r w:rsidRPr="00F43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2005.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Российская музейная энциклопедия. - М., 2001, т. 1-2.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  <w:proofErr w:type="gram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Ю. Музееведение. Конспект лекций. - М., 2005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Тельчаров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А.Д. Основы музейного дела. Введение в специальность. – М., 2005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Л.М. Основы музееведения. - М., 2004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noProof/>
                <w:sz w:val="24"/>
                <w:szCs w:val="24"/>
              </w:rPr>
              <w:t>Музееведение. Музей исторического профиля: Учебное пособие / Под ред. К.Т. Левыкина, В.  Хребта. – М., 1988.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Pr="00F43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Фокин С.В. Основы музеного дела. Учебное пособие для студентов педогигических и гуманитарных вузов. СПБ., 2000.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  <w:jc w:val="both"/>
            </w:pPr>
            <w:r w:rsidRPr="00F436B6">
              <w:t>Бобков В. Галерейный бизнес. - Москва. Арт-менеджер, 2006.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  <w:jc w:val="both"/>
            </w:pPr>
            <w:r w:rsidRPr="00F436B6">
              <w:t xml:space="preserve">Словарь музейных терминов и определений. - Челябинск, 2000.  </w:t>
            </w:r>
          </w:p>
          <w:p w:rsidR="00F436B6" w:rsidRPr="00F436B6" w:rsidRDefault="00F436B6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>
              <w:rPr>
                <w:lang w:val="kk-KZ"/>
              </w:rPr>
              <w:t>Солтиева Б.Ш. Музейтануға кіріспе. – Алматы, 2017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 w:rsidRPr="00F436B6">
              <w:t>Центральный государственный музей Республики Казахстан. - А., 2003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 w:rsidRPr="00F436B6">
              <w:lastRenderedPageBreak/>
              <w:t>Ионина Н.А. Сто великих музеев мира. -  М. 1999.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Юренева Т.Ю. Музей в мировой культуре. - М., 2003.</w:t>
            </w: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proofErr w:type="spellStart"/>
            <w:r w:rsidRPr="00F436B6">
              <w:t>Мерекеева</w:t>
            </w:r>
            <w:proofErr w:type="spellEnd"/>
            <w:r w:rsidRPr="00F436B6">
              <w:t xml:space="preserve"> С.К. Музеи Казахстана. – А., 2009.</w:t>
            </w:r>
          </w:p>
          <w:p w:rsidR="00EA494C" w:rsidRPr="00EA494C" w:rsidRDefault="00EA494C" w:rsidP="00EA494C">
            <w:r>
              <w:rPr>
                <w:lang w:val="kk-KZ"/>
              </w:rPr>
              <w:t xml:space="preserve">Онлайн қолжетімді: </w:t>
            </w:r>
            <w:r>
              <w:rPr>
                <w:lang w:val="en-US"/>
              </w:rPr>
              <w:t>www</w:t>
            </w:r>
            <w:r w:rsidRPr="00EA494C">
              <w:t>.</w:t>
            </w:r>
            <w:hyperlink r:id="rId6" w:history="1">
              <w:r w:rsidRPr="0038649A">
                <w:rPr>
                  <w:rStyle w:val="a5"/>
                  <w:lang w:val="en-US"/>
                </w:rPr>
                <w:t>http</w:t>
              </w:r>
              <w:r w:rsidRPr="0038649A">
                <w:rPr>
                  <w:rStyle w:val="a5"/>
                </w:rPr>
                <w:t>://</w:t>
              </w:r>
              <w:r w:rsidRPr="0038649A">
                <w:rPr>
                  <w:rStyle w:val="a5"/>
                  <w:lang w:val="en-US"/>
                </w:rPr>
                <w:t>csmrk</w:t>
              </w:r>
              <w:r w:rsidRPr="0038649A">
                <w:rPr>
                  <w:rStyle w:val="a5"/>
                </w:rPr>
                <w:t>.</w:t>
              </w:r>
              <w:r w:rsidRPr="0038649A">
                <w:rPr>
                  <w:rStyle w:val="a5"/>
                  <w:lang w:val="en-US"/>
                </w:rPr>
                <w:t>kz</w:t>
              </w:r>
            </w:hyperlink>
            <w:r w:rsidRPr="00EA494C">
              <w:t xml:space="preserve">, </w:t>
            </w:r>
            <w:hyperlink r:id="rId7" w:history="1">
              <w:r w:rsidRPr="0038649A">
                <w:rPr>
                  <w:rStyle w:val="a5"/>
                </w:rPr>
                <w:t>http://www.museum.ru</w:t>
              </w:r>
            </w:hyperlink>
            <w:r w:rsidRPr="00EA494C">
              <w:t xml:space="preserve"> , </w:t>
            </w:r>
            <w:hyperlink r:id="rId8" w:history="1">
              <w:r w:rsidRPr="0038649A">
                <w:rPr>
                  <w:rStyle w:val="a5"/>
                </w:rPr>
                <w:t>http://www.rusmuseum.ru</w:t>
              </w:r>
            </w:hyperlink>
            <w:r w:rsidRPr="00EA494C">
              <w:t xml:space="preserve"> , </w:t>
            </w:r>
            <w:hyperlink r:id="rId9" w:history="1">
              <w:r w:rsidRPr="0038649A">
                <w:rPr>
                  <w:rStyle w:val="a5"/>
                </w:rPr>
                <w:t>http://muzey.kz</w:t>
              </w:r>
            </w:hyperlink>
            <w:r w:rsidRPr="00EA494C">
              <w:t xml:space="preserve">  </w:t>
            </w:r>
          </w:p>
        </w:tc>
      </w:tr>
      <w:tr w:rsidR="00EA494C" w:rsidRPr="001B5486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1D2672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1D2672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1D2672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1B5486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1B5486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CA08BD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Тақырыптардың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</w:rPr>
            </w:pPr>
            <w:proofErr w:type="spellStart"/>
            <w:r w:rsidRPr="00C622B7">
              <w:rPr>
                <w:b/>
              </w:rPr>
              <w:t>Максимал</w:t>
            </w:r>
            <w:proofErr w:type="spellEnd"/>
            <w:r w:rsidRPr="00C622B7">
              <w:rPr>
                <w:b/>
                <w:lang w:val="kk-KZ"/>
              </w:rPr>
              <w:t>ды</w:t>
            </w:r>
            <w:r w:rsidRPr="00C622B7">
              <w:rPr>
                <w:b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 дәріс. </w:t>
            </w:r>
            <w:r w:rsidRPr="00C622B7">
              <w:rPr>
                <w:rFonts w:eastAsia="Adobe Fangsong Std R"/>
                <w:lang w:val="kk-KZ"/>
              </w:rPr>
              <w:t>Кіріспе.</w:t>
            </w:r>
            <w:r w:rsidRPr="00C622B7">
              <w:rPr>
                <w:rFonts w:eastAsia="Adobe Fangsong Std R"/>
                <w:noProof/>
                <w:lang w:val="kk-KZ"/>
              </w:rPr>
              <w:t xml:space="preserve"> Музейтану ғылыми пән ретінде.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DF1687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практикалық сабақ.</w:t>
            </w:r>
            <w:r w:rsidR="00E40C91" w:rsidRPr="00C622B7">
              <w:rPr>
                <w:b/>
                <w:lang w:val="kk-KZ"/>
              </w:rPr>
              <w:t xml:space="preserve"> </w:t>
            </w:r>
            <w:r w:rsidRPr="00C622B7">
              <w:rPr>
                <w:rFonts w:eastAsia="Adobe Fangsong Std R"/>
                <w:lang w:val="kk-KZ"/>
              </w:rPr>
              <w:t>Музейтану: ұғымдарын, мақсаты мен міндеттерін анықтау.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C622B7">
              <w:rPr>
                <w:b/>
                <w:lang w:val="kk-KZ"/>
              </w:rPr>
              <w:t xml:space="preserve">2 дәріс. </w:t>
            </w:r>
            <w:r w:rsidR="00E40C91" w:rsidRPr="00C622B7">
              <w:rPr>
                <w:rFonts w:eastAsia="Andale Sans UI"/>
                <w:bCs/>
                <w:lang w:val="kk-KZ"/>
              </w:rPr>
              <w:t>Музейлер классификациясы</w:t>
            </w:r>
            <w:r w:rsidR="00E40C91" w:rsidRPr="00C622B7"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2 практикалық сабақ. </w:t>
            </w:r>
            <w:r w:rsidR="00E40C91" w:rsidRPr="00C622B7">
              <w:rPr>
                <w:rFonts w:eastAsia="Andale Sans UI"/>
                <w:color w:val="000000"/>
                <w:spacing w:val="-8"/>
                <w:lang w:val="kk-KZ"/>
              </w:rPr>
              <w:t>Тарихи музейлер және олардың негізгі әлеуметтік міндеттері.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3 дәріс. </w:t>
            </w:r>
            <w:r w:rsidR="001D6C20" w:rsidRPr="00C622B7">
              <w:rPr>
                <w:rFonts w:eastAsia="Andale Sans UI"/>
                <w:color w:val="000000"/>
                <w:spacing w:val="-10"/>
                <w:lang w:val="kk-KZ"/>
              </w:rPr>
              <w:t>Қазақстанның ірі музейлерінің тарихы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1B5486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ind w:left="66" w:hanging="66"/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3 практикалық сабақ. </w:t>
            </w:r>
            <w:r w:rsidR="001D6C20" w:rsidRPr="00C622B7">
              <w:rPr>
                <w:rFonts w:eastAsia="Andale Sans UI"/>
                <w:color w:val="000000"/>
                <w:lang w:val="kk-KZ"/>
              </w:rPr>
              <w:t>Республикалық маңызы бар музейлер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8A5D4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2F480F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 СӨЖ. </w:t>
            </w:r>
            <w:r w:rsidRPr="00C622B7">
              <w:rPr>
                <w:rFonts w:eastAsia="Adobe Fangsong Std R"/>
                <w:noProof/>
                <w:lang w:val="kk-KZ"/>
              </w:rPr>
              <w:t>Музей және музей ісі ұғымы. Музейлерді топтастыру. Музейлердің негізгі терминдері.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4 дәріс. </w:t>
            </w:r>
            <w:r w:rsidR="001D6C20" w:rsidRPr="00C622B7">
              <w:rPr>
                <w:rFonts w:eastAsiaTheme="minorHAnsi"/>
              </w:rPr>
              <w:t>Музей экспозиция</w:t>
            </w:r>
            <w:r w:rsidR="001D6C20" w:rsidRPr="00C622B7">
              <w:rPr>
                <w:rFonts w:eastAsiaTheme="minorHAnsi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4 практикалық сабақ. </w:t>
            </w:r>
            <w:r w:rsidR="001D6C20" w:rsidRPr="00C622B7">
              <w:rPr>
                <w:rFonts w:eastAsia="Adobe Fangsong Std R"/>
                <w:lang w:val="kk-KZ"/>
              </w:rPr>
              <w:t>Музей экспозициясын құрудың принциптері мен әдіс-тәсілдері. Тұжырымдама жасау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5 дәріс. </w:t>
            </w:r>
            <w:r w:rsidRPr="00C622B7">
              <w:rPr>
                <w:rFonts w:eastAsia="Andale Sans UI"/>
                <w:color w:val="000000"/>
                <w:spacing w:val="-10"/>
                <w:lang w:val="kk-KZ"/>
              </w:rPr>
              <w:t>Әлемдік</w:t>
            </w:r>
            <w:r w:rsidR="001D6C20" w:rsidRPr="00C622B7">
              <w:rPr>
                <w:rFonts w:eastAsia="Andale Sans UI"/>
                <w:color w:val="000000"/>
                <w:spacing w:val="-10"/>
                <w:lang w:val="kk-KZ"/>
              </w:rPr>
              <w:t xml:space="preserve"> </w:t>
            </w:r>
            <w:r w:rsidRPr="00C622B7">
              <w:rPr>
                <w:rFonts w:eastAsia="Andale Sans UI"/>
                <w:color w:val="000000"/>
                <w:spacing w:val="-10"/>
                <w:lang w:val="kk-KZ"/>
              </w:rPr>
              <w:t xml:space="preserve"> ірі музейлер тарихы.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5 практикалық сабақ. </w:t>
            </w:r>
            <w:r w:rsidR="00E40C91" w:rsidRPr="00C622B7">
              <w:rPr>
                <w:rFonts w:eastAsia="Andale Sans UI"/>
                <w:lang w:val="kk-KZ"/>
              </w:rPr>
              <w:t>Еуропа музейлерінің тарихы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2 СӨЖ. </w:t>
            </w:r>
            <w:r w:rsidRPr="00C622B7">
              <w:rPr>
                <w:rFonts w:eastAsia="Andale Sans UI"/>
                <w:lang w:val="kk-KZ"/>
              </w:rPr>
              <w:t>Еуропаның ерекше музейлерінің тарихы (Презентация жасау)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6 дәріс. </w:t>
            </w:r>
            <w:r w:rsidR="001D6C20" w:rsidRPr="00C622B7">
              <w:rPr>
                <w:rFonts w:eastAsiaTheme="minorHAnsi"/>
                <w:lang w:val="kk-KZ"/>
              </w:rPr>
              <w:t>Музей әлеуметтік-мәдени институт ретінде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6 практикалық сабақ. </w:t>
            </w:r>
            <w:r w:rsidR="001D6C20" w:rsidRPr="00C622B7">
              <w:rPr>
                <w:rFonts w:eastAsia="Andale Sans UI"/>
                <w:lang w:val="kk-KZ"/>
              </w:rPr>
              <w:t>Музейтану пәнінің негізгі ұғымдары: «Музей заты», «музей», «музей ісі»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7 дәріс. </w:t>
            </w:r>
            <w:r w:rsidR="00E40C91" w:rsidRPr="00C622B7">
              <w:rPr>
                <w:rFonts w:eastAsia="Andale Sans UI"/>
                <w:lang w:val="kk-KZ"/>
              </w:rPr>
              <w:t>Музейлiк педагогика музейтанулық пән ретiнде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7 практикалық сабақ. </w:t>
            </w:r>
            <w:r w:rsidR="00E40C91" w:rsidRPr="00C622B7">
              <w:rPr>
                <w:rFonts w:eastAsia="Andale Sans UI"/>
                <w:lang w:val="kk-KZ"/>
              </w:rPr>
              <w:t>Музей педогогикасының тарихы.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3 СӨЖ. </w:t>
            </w:r>
            <w:r w:rsidRPr="00C622B7">
              <w:rPr>
                <w:lang w:val="kk-KZ"/>
              </w:rPr>
              <w:t>Экспозициялық ансамбль. Экспозицияның ғылыми-көмекші материалдары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C622B7">
              <w:rPr>
                <w:b/>
                <w:lang w:val="kk-KZ"/>
              </w:rPr>
              <w:t xml:space="preserve">8 дәріс. </w:t>
            </w:r>
            <w:r w:rsidRPr="00C622B7">
              <w:rPr>
                <w:rFonts w:eastAsiaTheme="minorHAnsi"/>
                <w:lang w:val="kk-KZ"/>
              </w:rPr>
              <w:t>Музей қорларындағы заттарды</w:t>
            </w:r>
          </w:p>
          <w:p w:rsidR="00EA494C" w:rsidRPr="00C622B7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rFonts w:eastAsiaTheme="minorHAnsi"/>
                <w:lang w:val="kk-KZ"/>
              </w:rPr>
              <w:t>сақтау және қорғау мәселелері</w:t>
            </w:r>
            <w:r w:rsidRPr="00C622B7">
              <w:rPr>
                <w:rFonts w:eastAsia="Adobe Fangsong Std R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8 практикалық сабақ. </w:t>
            </w:r>
            <w:r w:rsidRPr="00C622B7">
              <w:rPr>
                <w:rFonts w:eastAsia="Adobe Fangsong Std R"/>
                <w:lang w:val="kk-KZ"/>
              </w:rPr>
              <w:t>Музей бұйымдарын консервациялау мен реставрациялау</w:t>
            </w:r>
            <w:r w:rsidRPr="00C622B7">
              <w:rPr>
                <w:rFonts w:eastAsia="Adobe Fangsong Std R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22B7">
              <w:rPr>
                <w:b/>
                <w:lang w:val="kk-KZ"/>
              </w:rPr>
              <w:t xml:space="preserve">9 дәріс. </w:t>
            </w:r>
            <w:r w:rsidRPr="00C622B7">
              <w:rPr>
                <w:rFonts w:eastAsiaTheme="minorHAnsi"/>
              </w:rPr>
              <w:t xml:space="preserve">Музей </w:t>
            </w:r>
            <w:proofErr w:type="spellStart"/>
            <w:r w:rsidRPr="00C622B7">
              <w:rPr>
                <w:rFonts w:eastAsiaTheme="minorHAnsi"/>
              </w:rPr>
              <w:t>ісіндегі</w:t>
            </w:r>
            <w:proofErr w:type="spellEnd"/>
            <w:r w:rsidRPr="00C622B7">
              <w:rPr>
                <w:rFonts w:eastAsiaTheme="minorHAnsi"/>
              </w:rPr>
              <w:t xml:space="preserve"> </w:t>
            </w:r>
            <w:proofErr w:type="gramStart"/>
            <w:r w:rsidRPr="00C622B7">
              <w:rPr>
                <w:rFonts w:eastAsiaTheme="minorHAnsi"/>
              </w:rPr>
              <w:t>менеджмент ж</w:t>
            </w:r>
            <w:proofErr w:type="gramEnd"/>
            <w:r w:rsidRPr="00C622B7">
              <w:rPr>
                <w:rFonts w:eastAsiaTheme="minorHAnsi"/>
              </w:rPr>
              <w:t>әне</w:t>
            </w:r>
          </w:p>
          <w:p w:rsidR="00EA494C" w:rsidRPr="00C622B7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rFonts w:eastAsiaTheme="minorHAnsi"/>
              </w:rPr>
              <w:t>маркетинг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8A5D4D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9 практикалық сабақ. </w:t>
            </w:r>
            <w:r w:rsidRPr="00C622B7">
              <w:rPr>
                <w:rFonts w:eastAsia="Adobe Fangsong Std R"/>
                <w:lang w:val="kk-KZ"/>
              </w:rPr>
              <w:t>ИКОМ – Халықаралық музей кеңесі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B04D03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4 СӨЖ. </w:t>
            </w:r>
            <w:r w:rsidRPr="00C622B7">
              <w:rPr>
                <w:lang w:val="kk-KZ"/>
              </w:rPr>
              <w:t>Музейлік жарнама және оның ерекшеліктері.</w:t>
            </w:r>
            <w:r w:rsidR="00B04D03" w:rsidRPr="00C622B7">
              <w:rPr>
                <w:lang w:val="kk-KZ"/>
              </w:rPr>
              <w:t xml:space="preserve"> </w:t>
            </w:r>
            <w:r w:rsidRPr="00C622B7">
              <w:rPr>
                <w:lang w:val="kk-KZ"/>
              </w:rPr>
              <w:t>Музейлік менджменттің функциялары мен әдістері. Музей маркетингінің сипаты мен маңызы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B04D03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10 дәріс. </w:t>
            </w:r>
            <w:r w:rsidRPr="00C622B7">
              <w:rPr>
                <w:rFonts w:eastAsia="Adobe Fangsong Std R"/>
                <w:noProof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rPr>
                <w:rFonts w:eastAsia="Adobe Fangsong Std R"/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10 практикалық (зертханалық) сабақ. </w:t>
            </w:r>
            <w:r w:rsidRPr="00C622B7">
              <w:rPr>
                <w:rFonts w:eastAsia="Adobe Fangsong Std R"/>
                <w:bCs/>
                <w:lang w:val="kk-KZ"/>
              </w:rPr>
              <w:t xml:space="preserve">Европаның ашық аспан астындағы музейлері. Шығыс, </w:t>
            </w:r>
            <w:r w:rsidR="00E40C91" w:rsidRPr="00C622B7">
              <w:rPr>
                <w:rFonts w:eastAsia="Adobe Fangsong Std R"/>
                <w:bCs/>
                <w:lang w:val="kk-KZ"/>
              </w:rPr>
              <w:t>О</w:t>
            </w:r>
            <w:r w:rsidRPr="00C622B7">
              <w:rPr>
                <w:rFonts w:eastAsia="Adobe Fangsong Std R"/>
                <w:bCs/>
                <w:lang w:val="kk-KZ"/>
              </w:rPr>
              <w:t>ңтүстік-шығыс, Орталық Азияның ашық аспан астындағы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11 дәріс. </w:t>
            </w:r>
            <w:r w:rsidRPr="00C622B7">
              <w:rPr>
                <w:rFonts w:eastAsia="Adobe Fangsong Std R"/>
                <w:lang w:val="kk-KZ"/>
              </w:rPr>
              <w:t>Тарихи музейлер</w:t>
            </w:r>
            <w:r w:rsidRPr="00C622B7">
              <w:rPr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11 практикалық сабақ. </w:t>
            </w:r>
            <w:r w:rsidRPr="00C622B7">
              <w:rPr>
                <w:rFonts w:eastAsia="Adobe Fangsong Std R"/>
                <w:lang w:val="kk-KZ"/>
              </w:rPr>
              <w:t>Археологиялық, этнографиялық, жалпы тарих және антропологиялық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pStyle w:val="a7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C622B7">
              <w:rPr>
                <w:b/>
                <w:sz w:val="24"/>
                <w:szCs w:val="24"/>
                <w:lang w:val="kk-KZ"/>
              </w:rPr>
              <w:t>5 СӨЖ.</w:t>
            </w:r>
            <w:r w:rsidRPr="00C622B7">
              <w:rPr>
                <w:rFonts w:eastAsia="Adobe Fangsong Std R"/>
                <w:sz w:val="24"/>
                <w:szCs w:val="24"/>
                <w:lang w:val="kk-KZ"/>
              </w:rPr>
              <w:t>Әлемдік маңызы бар ерекше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  <w:r w:rsidRPr="00C622B7">
              <w:rPr>
                <w:lang w:val="en-US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12 дәріс. </w:t>
            </w:r>
            <w:r w:rsidRPr="00C622B7">
              <w:rPr>
                <w:rFonts w:eastAsia="Adobe Fangsong Std R"/>
                <w:lang w:val="kk-KZ"/>
              </w:rPr>
              <w:t>Көркемөнер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bCs/>
                <w:noProof/>
                <w:lang w:val="kk-KZ"/>
              </w:rPr>
            </w:pPr>
            <w:r w:rsidRPr="00C622B7">
              <w:rPr>
                <w:b/>
                <w:lang w:val="kk-KZ"/>
              </w:rPr>
              <w:t xml:space="preserve">12 практикалық сабақ. </w:t>
            </w:r>
            <w:r w:rsidRPr="00C622B7">
              <w:rPr>
                <w:rFonts w:eastAsia="Adobe Fangsong Std R"/>
                <w:lang w:val="kk-KZ"/>
              </w:rPr>
              <w:t>Мүсін, қолданбалы өнер және мүсіндер бағы 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13 дәріс. </w:t>
            </w:r>
            <w:r w:rsidRPr="00C622B7">
              <w:rPr>
                <w:rFonts w:eastAsia="Adobe Fangsong Std R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8A5D4D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13 практикалық сабақ. </w:t>
            </w:r>
            <w:r w:rsidRPr="00C622B7">
              <w:rPr>
                <w:rFonts w:eastAsia="Adobe Fangsong Std R"/>
                <w:lang w:val="kk-KZ"/>
              </w:rPr>
              <w:t>ХІХ-ХХ ғғ. Европаның өнер галереясы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6 СӨЖ. </w:t>
            </w:r>
            <w:r w:rsidRPr="00C622B7">
              <w:rPr>
                <w:rFonts w:eastAsia="Adobe Fangsong Std R"/>
                <w:lang w:val="kk-KZ"/>
              </w:rPr>
              <w:t>Театр, кино, музыка музейлер топтамасы.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E73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14 дәріс. </w:t>
            </w:r>
            <w:r w:rsidR="009E7319" w:rsidRPr="00C622B7">
              <w:rPr>
                <w:rFonts w:eastAsia="Adobe Fangsong Std R"/>
                <w:lang w:val="kk-KZ"/>
              </w:rPr>
              <w:t>Мемориалдық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E73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14 практикалық сабақ. </w:t>
            </w:r>
            <w:r w:rsidRPr="00C622B7">
              <w:rPr>
                <w:rFonts w:eastAsia="Adobe Fangsong Std R"/>
                <w:bCs/>
                <w:lang w:val="kk-KZ"/>
              </w:rPr>
              <w:t>Музей-үйі, музей-усадьба, сарай-музейі.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E73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15 дәріс. </w:t>
            </w:r>
            <w:r w:rsidR="009E7319" w:rsidRPr="00C622B7">
              <w:rPr>
                <w:rFonts w:eastAsia="Andale Sans UI"/>
                <w:lang w:val="kk-KZ"/>
              </w:rPr>
              <w:t>Музейлер жүйесіндегі электронды экскурсиялар және виртуальды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1B5486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bCs/>
                <w:lang w:val="kk-KZ" w:eastAsia="ko-KR"/>
              </w:rPr>
            </w:pPr>
            <w:r w:rsidRPr="00C622B7">
              <w:rPr>
                <w:b/>
                <w:lang w:val="kk-KZ"/>
              </w:rPr>
              <w:t xml:space="preserve">15 практикалық (зертханалық) сабақ. </w:t>
            </w:r>
            <w:r w:rsidRPr="00C622B7">
              <w:rPr>
                <w:rFonts w:eastAsia="Adobe Fangsong Std R"/>
                <w:bCs/>
                <w:lang w:val="kk-KZ" w:eastAsia="ko-KR"/>
              </w:rPr>
              <w:t>Экомузейлер.</w:t>
            </w:r>
            <w:r w:rsidR="009E7319" w:rsidRPr="00C622B7">
              <w:rPr>
                <w:rFonts w:eastAsia="Adobe Fangsong Std R"/>
                <w:lang w:val="kk-KZ"/>
              </w:rPr>
              <w:t xml:space="preserve"> Табиғат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7 СӨЖ. </w:t>
            </w:r>
            <w:r w:rsidRPr="00C622B7">
              <w:rPr>
                <w:rFonts w:eastAsia="Adobe Fangsong Std R"/>
                <w:lang w:val="kk-KZ"/>
              </w:rPr>
              <w:t>Еуропаның экомузейлер топтамасы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en-US"/>
              </w:rPr>
            </w:pPr>
            <w:r w:rsidRPr="00C622B7">
              <w:rPr>
                <w:b/>
                <w:lang w:val="kk-KZ"/>
              </w:rPr>
              <w:t>10</w:t>
            </w:r>
            <w:r w:rsidRPr="00C622B7">
              <w:rPr>
                <w:b/>
                <w:lang w:val="en-US"/>
              </w:rPr>
              <w:t>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lastRenderedPageBreak/>
        <w:t>Әдістемелік кеңес</w:t>
      </w:r>
      <w:r>
        <w:rPr>
          <w:b/>
          <w:lang w:val="kk-KZ"/>
        </w:rPr>
        <w:t xml:space="preserve"> төрайымы____________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1C7"/>
    <w:multiLevelType w:val="hybridMultilevel"/>
    <w:tmpl w:val="28DE149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3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0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10"/>
    <w:lvlOverride w:ilvl="0">
      <w:startOverride w:val="8"/>
    </w:lvlOverride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6250B"/>
    <w:rsid w:val="00072505"/>
    <w:rsid w:val="000C261A"/>
    <w:rsid w:val="000E6A5B"/>
    <w:rsid w:val="00101391"/>
    <w:rsid w:val="00114D1B"/>
    <w:rsid w:val="00127BA0"/>
    <w:rsid w:val="0013291A"/>
    <w:rsid w:val="00152E6E"/>
    <w:rsid w:val="0016130E"/>
    <w:rsid w:val="00175AF4"/>
    <w:rsid w:val="0018065A"/>
    <w:rsid w:val="001815DB"/>
    <w:rsid w:val="001B5486"/>
    <w:rsid w:val="001D2672"/>
    <w:rsid w:val="001D6C20"/>
    <w:rsid w:val="001E55B6"/>
    <w:rsid w:val="001E74A7"/>
    <w:rsid w:val="001F75A4"/>
    <w:rsid w:val="00203DCB"/>
    <w:rsid w:val="00213509"/>
    <w:rsid w:val="00221528"/>
    <w:rsid w:val="002250E6"/>
    <w:rsid w:val="00235E61"/>
    <w:rsid w:val="002533F3"/>
    <w:rsid w:val="002569AB"/>
    <w:rsid w:val="00267381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5273F"/>
    <w:rsid w:val="00357202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F13AB"/>
    <w:rsid w:val="004F6A8D"/>
    <w:rsid w:val="005009C1"/>
    <w:rsid w:val="005172E6"/>
    <w:rsid w:val="00527041"/>
    <w:rsid w:val="0053141F"/>
    <w:rsid w:val="00533ECE"/>
    <w:rsid w:val="00544B51"/>
    <w:rsid w:val="00544F9B"/>
    <w:rsid w:val="00564700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92E10"/>
    <w:rsid w:val="009932DE"/>
    <w:rsid w:val="009C772B"/>
    <w:rsid w:val="009D241E"/>
    <w:rsid w:val="009D3F7F"/>
    <w:rsid w:val="009D437C"/>
    <w:rsid w:val="009E0789"/>
    <w:rsid w:val="009E080A"/>
    <w:rsid w:val="009E7319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04D03"/>
    <w:rsid w:val="00B1703D"/>
    <w:rsid w:val="00B3134E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622B7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C2C13"/>
    <w:rsid w:val="00DD35AF"/>
    <w:rsid w:val="00DE7E3B"/>
    <w:rsid w:val="00DF1687"/>
    <w:rsid w:val="00E00394"/>
    <w:rsid w:val="00E0781B"/>
    <w:rsid w:val="00E3459E"/>
    <w:rsid w:val="00E40C91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436B6"/>
    <w:rsid w:val="00F55D0A"/>
    <w:rsid w:val="00F57714"/>
    <w:rsid w:val="00F65839"/>
    <w:rsid w:val="00F715E2"/>
    <w:rsid w:val="00F75878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museu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mr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3</cp:revision>
  <dcterms:created xsi:type="dcterms:W3CDTF">2019-01-03T08:19:00Z</dcterms:created>
  <dcterms:modified xsi:type="dcterms:W3CDTF">2019-01-04T11:55:00Z</dcterms:modified>
</cp:coreProperties>
</file>